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BD791" w14:textId="77777777" w:rsidR="00C218B5" w:rsidRPr="008E1849" w:rsidRDefault="00C218B5">
      <w:pPr>
        <w:pStyle w:val="Title"/>
        <w:ind w:left="567" w:right="567"/>
        <w:rPr>
          <w:rFonts w:ascii="Arial" w:eastAsia="Arial" w:hAnsi="Arial" w:cs="Arial"/>
          <w:sz w:val="40"/>
          <w:szCs w:val="40"/>
          <w:lang w:val="en-GB"/>
        </w:rPr>
      </w:pPr>
    </w:p>
    <w:p w14:paraId="6219D9EC" w14:textId="77777777" w:rsidR="00C218B5" w:rsidRPr="008E1849" w:rsidRDefault="003C5428">
      <w:pPr>
        <w:pStyle w:val="Title"/>
        <w:ind w:left="567" w:right="567"/>
        <w:rPr>
          <w:rFonts w:ascii="Arial" w:eastAsia="Arial" w:hAnsi="Arial" w:cs="Arial"/>
          <w:sz w:val="40"/>
          <w:szCs w:val="40"/>
          <w:lang w:val="en-GB"/>
        </w:rPr>
      </w:pPr>
      <w:r w:rsidRPr="008E1849">
        <w:rPr>
          <w:rFonts w:ascii="Arial" w:hAnsi="Arial"/>
          <w:sz w:val="40"/>
          <w:szCs w:val="40"/>
          <w:lang w:val="en-GB"/>
        </w:rPr>
        <w:t>Susan Bullock</w:t>
      </w:r>
    </w:p>
    <w:p w14:paraId="14CA2381" w14:textId="77777777" w:rsidR="00C218B5" w:rsidRPr="008E1849" w:rsidRDefault="003C5428">
      <w:pPr>
        <w:pStyle w:val="Title"/>
        <w:ind w:left="567" w:right="567"/>
        <w:rPr>
          <w:rFonts w:ascii="Arial" w:eastAsia="Arial" w:hAnsi="Arial" w:cs="Arial"/>
          <w:sz w:val="34"/>
          <w:szCs w:val="34"/>
          <w:lang w:val="en-GB"/>
        </w:rPr>
      </w:pPr>
      <w:r w:rsidRPr="008E1849">
        <w:rPr>
          <w:rFonts w:ascii="Arial" w:hAnsi="Arial"/>
          <w:sz w:val="34"/>
          <w:szCs w:val="34"/>
          <w:lang w:val="en-GB"/>
        </w:rPr>
        <w:t xml:space="preserve">Soprano </w:t>
      </w:r>
    </w:p>
    <w:p w14:paraId="29C0CD81" w14:textId="77777777" w:rsidR="00C218B5" w:rsidRPr="008E1849" w:rsidRDefault="00C218B5">
      <w:pPr>
        <w:pStyle w:val="Body"/>
        <w:ind w:left="567" w:right="567"/>
        <w:rPr>
          <w:rFonts w:ascii="Georgia" w:eastAsia="Georgia" w:hAnsi="Georgia" w:cs="Georgia"/>
          <w:sz w:val="20"/>
          <w:szCs w:val="20"/>
          <w:lang w:val="en-GB"/>
        </w:rPr>
      </w:pPr>
    </w:p>
    <w:p w14:paraId="649885D5" w14:textId="77777777" w:rsidR="00C218B5" w:rsidRPr="008E1849" w:rsidRDefault="00C218B5">
      <w:pPr>
        <w:pStyle w:val="Body"/>
        <w:ind w:left="567" w:right="567"/>
        <w:rPr>
          <w:rFonts w:ascii="Georgia" w:eastAsia="Georgia" w:hAnsi="Georgia" w:cs="Georgia"/>
          <w:i/>
          <w:iCs/>
          <w:sz w:val="20"/>
          <w:szCs w:val="20"/>
          <w:lang w:val="en-GB"/>
        </w:rPr>
      </w:pPr>
    </w:p>
    <w:p w14:paraId="57126B5C" w14:textId="77777777" w:rsidR="002E1C9B" w:rsidRPr="002E1C9B" w:rsidRDefault="002E1C9B" w:rsidP="002E1C9B">
      <w:pPr>
        <w:pStyle w:val="Body"/>
        <w:ind w:left="567" w:right="567"/>
        <w:rPr>
          <w:rFonts w:ascii="Arial" w:hAnsi="Arial"/>
          <w:sz w:val="20"/>
          <w:szCs w:val="20"/>
          <w:lang w:val="en-GB"/>
        </w:rPr>
      </w:pPr>
      <w:r w:rsidRPr="002E1C9B">
        <w:rPr>
          <w:rFonts w:ascii="Arial" w:hAnsi="Arial"/>
          <w:sz w:val="20"/>
          <w:szCs w:val="20"/>
          <w:lang w:val="en-GB"/>
        </w:rPr>
        <w:t xml:space="preserve">British soprano Susan Bullock is known for her fearless artistry, powerful stage presence, and the emotional depth she brings to her performances. Whether commanding the vast dramatic landscapes of Wagner and Strauss or venturing into new theatrical terrain, she sings with uncompromising honesty and a deep commitment to storytelling. </w:t>
      </w:r>
    </w:p>
    <w:p w14:paraId="78AD89FA" w14:textId="77777777" w:rsidR="002E1C9B" w:rsidRPr="002E1C9B" w:rsidRDefault="002E1C9B" w:rsidP="002E1C9B">
      <w:pPr>
        <w:pStyle w:val="Body"/>
        <w:ind w:left="567" w:right="567"/>
        <w:rPr>
          <w:rFonts w:ascii="Arial" w:hAnsi="Arial"/>
          <w:sz w:val="20"/>
          <w:szCs w:val="20"/>
          <w:lang w:val="en-GB"/>
        </w:rPr>
      </w:pPr>
    </w:p>
    <w:p w14:paraId="349328B1" w14:textId="3FAFD26E" w:rsidR="002E1C9B" w:rsidRPr="002E1C9B" w:rsidRDefault="002E1C9B" w:rsidP="002E1C9B">
      <w:pPr>
        <w:pStyle w:val="Body"/>
        <w:ind w:left="567" w:right="567"/>
        <w:rPr>
          <w:rFonts w:ascii="Arial" w:hAnsi="Arial"/>
          <w:sz w:val="20"/>
          <w:szCs w:val="20"/>
          <w:lang w:val="en-GB"/>
        </w:rPr>
      </w:pPr>
      <w:r w:rsidRPr="002E1C9B">
        <w:rPr>
          <w:rFonts w:ascii="Arial" w:hAnsi="Arial"/>
          <w:sz w:val="20"/>
          <w:szCs w:val="20"/>
          <w:lang w:val="en-GB"/>
        </w:rPr>
        <w:t>As her career has evolved, so too has her repertoire. In recent seasons, she has taken on bold new roles, including a “chilling” </w:t>
      </w:r>
      <w:proofErr w:type="spellStart"/>
      <w:r w:rsidRPr="002E1C9B">
        <w:rPr>
          <w:rFonts w:ascii="Arial" w:hAnsi="Arial"/>
          <w:sz w:val="20"/>
          <w:szCs w:val="20"/>
          <w:lang w:val="en-GB"/>
        </w:rPr>
        <w:t>Kabanicha</w:t>
      </w:r>
      <w:proofErr w:type="spellEnd"/>
      <w:r w:rsidRPr="002E1C9B">
        <w:rPr>
          <w:rFonts w:ascii="Arial" w:hAnsi="Arial"/>
          <w:sz w:val="20"/>
          <w:szCs w:val="20"/>
          <w:lang w:val="en-GB"/>
        </w:rPr>
        <w:t> (</w:t>
      </w:r>
      <w:r w:rsidRPr="00B236C2">
        <w:rPr>
          <w:rFonts w:ascii="Arial" w:hAnsi="Arial"/>
          <w:i/>
          <w:iCs/>
          <w:sz w:val="20"/>
          <w:szCs w:val="20"/>
          <w:lang w:val="en-GB"/>
        </w:rPr>
        <w:t>Katya Kabanova</w:t>
      </w:r>
      <w:r w:rsidRPr="002E1C9B">
        <w:rPr>
          <w:rFonts w:ascii="Arial" w:hAnsi="Arial"/>
          <w:sz w:val="20"/>
          <w:szCs w:val="20"/>
          <w:lang w:val="en-GB"/>
        </w:rPr>
        <w:t>) at Grange Park Opera, </w:t>
      </w:r>
      <w:proofErr w:type="spellStart"/>
      <w:r w:rsidRPr="002E1C9B">
        <w:rPr>
          <w:rFonts w:ascii="Arial" w:hAnsi="Arial"/>
          <w:sz w:val="20"/>
          <w:szCs w:val="20"/>
          <w:lang w:val="en-GB"/>
        </w:rPr>
        <w:t>Klytämnestra</w:t>
      </w:r>
      <w:proofErr w:type="spellEnd"/>
      <w:r w:rsidRPr="002E1C9B">
        <w:rPr>
          <w:rFonts w:ascii="Arial" w:hAnsi="Arial"/>
          <w:sz w:val="20"/>
          <w:szCs w:val="20"/>
          <w:lang w:val="en-GB"/>
        </w:rPr>
        <w:t> (</w:t>
      </w:r>
      <w:r w:rsidRPr="00B236C2">
        <w:rPr>
          <w:rFonts w:ascii="Arial" w:hAnsi="Arial"/>
          <w:i/>
          <w:iCs/>
          <w:sz w:val="20"/>
          <w:szCs w:val="20"/>
          <w:lang w:val="en-GB"/>
        </w:rPr>
        <w:t>Elektra</w:t>
      </w:r>
      <w:r w:rsidRPr="002E1C9B">
        <w:rPr>
          <w:rFonts w:ascii="Arial" w:hAnsi="Arial"/>
          <w:sz w:val="20"/>
          <w:szCs w:val="20"/>
          <w:lang w:val="en-GB"/>
        </w:rPr>
        <w:t>) for both Canadian Opera Company and Oper Frankfurt, and </w:t>
      </w:r>
      <w:proofErr w:type="spellStart"/>
      <w:r w:rsidRPr="002E1C9B">
        <w:rPr>
          <w:rFonts w:ascii="Arial" w:hAnsi="Arial"/>
          <w:sz w:val="20"/>
          <w:szCs w:val="20"/>
          <w:lang w:val="en-GB"/>
        </w:rPr>
        <w:t>Kostelnička</w:t>
      </w:r>
      <w:proofErr w:type="spellEnd"/>
      <w:r w:rsidRPr="002E1C9B">
        <w:rPr>
          <w:rFonts w:ascii="Arial" w:hAnsi="Arial"/>
          <w:sz w:val="20"/>
          <w:szCs w:val="20"/>
          <w:lang w:val="en-GB"/>
        </w:rPr>
        <w:t> (</w:t>
      </w:r>
      <w:r w:rsidRPr="00B236C2">
        <w:rPr>
          <w:rFonts w:ascii="Arial" w:hAnsi="Arial"/>
          <w:i/>
          <w:iCs/>
          <w:sz w:val="20"/>
          <w:szCs w:val="20"/>
          <w:lang w:val="en-GB"/>
        </w:rPr>
        <w:t>Jenůfa</w:t>
      </w:r>
      <w:r w:rsidRPr="002E1C9B">
        <w:rPr>
          <w:rFonts w:ascii="Arial" w:hAnsi="Arial"/>
          <w:sz w:val="20"/>
          <w:szCs w:val="20"/>
          <w:lang w:val="en-GB"/>
        </w:rPr>
        <w:t>) for both Den Norske Opera and English National Opera.  Her artistic curiosity has also led her to explore roles in contemporary, and crossover</w:t>
      </w:r>
      <w:r w:rsidR="00B236C2">
        <w:rPr>
          <w:rFonts w:ascii="Arial" w:hAnsi="Arial"/>
          <w:sz w:val="20"/>
          <w:szCs w:val="20"/>
          <w:lang w:val="en-GB"/>
        </w:rPr>
        <w:t>,</w:t>
      </w:r>
      <w:r w:rsidRPr="002E1C9B">
        <w:rPr>
          <w:rFonts w:ascii="Arial" w:hAnsi="Arial"/>
          <w:sz w:val="20"/>
          <w:szCs w:val="20"/>
          <w:lang w:val="en-GB"/>
        </w:rPr>
        <w:t xml:space="preserve"> wor</w:t>
      </w:r>
      <w:r w:rsidR="00B236C2">
        <w:rPr>
          <w:rFonts w:ascii="Arial" w:hAnsi="Arial"/>
          <w:sz w:val="20"/>
          <w:szCs w:val="20"/>
          <w:lang w:val="en-GB"/>
        </w:rPr>
        <w:t>ks</w:t>
      </w:r>
      <w:r w:rsidRPr="002E1C9B">
        <w:rPr>
          <w:rFonts w:ascii="Arial" w:hAnsi="Arial"/>
          <w:sz w:val="20"/>
          <w:szCs w:val="20"/>
          <w:lang w:val="en-GB"/>
        </w:rPr>
        <w:t>, such as Mrs. Lovett (</w:t>
      </w:r>
      <w:r w:rsidRPr="00B236C2">
        <w:rPr>
          <w:rFonts w:ascii="Arial" w:hAnsi="Arial"/>
          <w:i/>
          <w:iCs/>
          <w:sz w:val="20"/>
          <w:szCs w:val="20"/>
          <w:lang w:val="en-GB"/>
        </w:rPr>
        <w:t>Sweeney Todd</w:t>
      </w:r>
      <w:r w:rsidRPr="002E1C9B">
        <w:rPr>
          <w:rFonts w:ascii="Arial" w:hAnsi="Arial"/>
          <w:sz w:val="20"/>
          <w:szCs w:val="20"/>
          <w:lang w:val="en-GB"/>
        </w:rPr>
        <w:t>) for Houston Grand Opera and Scottish Opera, The Mother in Mark Anthony-</w:t>
      </w:r>
      <w:r w:rsidRPr="00B236C2">
        <w:rPr>
          <w:rFonts w:ascii="Arial" w:hAnsi="Arial"/>
          <w:i/>
          <w:iCs/>
          <w:sz w:val="20"/>
          <w:szCs w:val="20"/>
          <w:lang w:val="en-GB"/>
        </w:rPr>
        <w:t>Turnage’s Greek in</w:t>
      </w:r>
      <w:r w:rsidRPr="002E1C9B">
        <w:rPr>
          <w:rFonts w:ascii="Arial" w:hAnsi="Arial"/>
          <w:sz w:val="20"/>
          <w:szCs w:val="20"/>
          <w:lang w:val="en-GB"/>
        </w:rPr>
        <w:t xml:space="preserve"> Edinburgh, Glasgow and New York, and The Mother in Missy Mazzoli’s </w:t>
      </w:r>
      <w:r w:rsidRPr="00B236C2">
        <w:rPr>
          <w:rFonts w:ascii="Arial" w:hAnsi="Arial"/>
          <w:i/>
          <w:iCs/>
          <w:sz w:val="20"/>
          <w:szCs w:val="20"/>
          <w:lang w:val="en-GB"/>
        </w:rPr>
        <w:t>Breaking the Waves</w:t>
      </w:r>
      <w:r w:rsidR="00B236C2">
        <w:rPr>
          <w:rFonts w:ascii="Arial" w:hAnsi="Arial"/>
          <w:sz w:val="20"/>
          <w:szCs w:val="20"/>
          <w:lang w:val="en-GB"/>
        </w:rPr>
        <w:t xml:space="preserve"> </w:t>
      </w:r>
      <w:r w:rsidRPr="002E1C9B">
        <w:rPr>
          <w:rFonts w:ascii="Arial" w:hAnsi="Arial"/>
          <w:sz w:val="20"/>
          <w:szCs w:val="20"/>
          <w:lang w:val="en-GB"/>
        </w:rPr>
        <w:t xml:space="preserve">at the Opera Comique. Most remarkable of all has been her collaboration with Daisy Evans in her re-imagining of </w:t>
      </w:r>
      <w:r w:rsidRPr="00B236C2">
        <w:rPr>
          <w:rFonts w:ascii="Arial" w:hAnsi="Arial"/>
          <w:i/>
          <w:iCs/>
          <w:sz w:val="20"/>
          <w:szCs w:val="20"/>
          <w:lang w:val="en-GB"/>
        </w:rPr>
        <w:t>Bluebeard’s Castle</w:t>
      </w:r>
      <w:r w:rsidRPr="002E1C9B">
        <w:rPr>
          <w:rFonts w:ascii="Arial" w:hAnsi="Arial"/>
          <w:sz w:val="20"/>
          <w:szCs w:val="20"/>
          <w:lang w:val="en-GB"/>
        </w:rPr>
        <w:t xml:space="preserve"> as an exploration of dementia which has been remounted in Atlanta and Wellington since its premiere in London. </w:t>
      </w:r>
    </w:p>
    <w:p w14:paraId="0C8CE54C" w14:textId="77777777" w:rsidR="002E1C9B" w:rsidRPr="002E1C9B" w:rsidRDefault="002E1C9B" w:rsidP="002E1C9B">
      <w:pPr>
        <w:pStyle w:val="Body"/>
        <w:ind w:left="567" w:right="567"/>
        <w:rPr>
          <w:rFonts w:ascii="Arial" w:hAnsi="Arial"/>
          <w:sz w:val="20"/>
          <w:szCs w:val="20"/>
          <w:lang w:val="en-GB"/>
        </w:rPr>
      </w:pPr>
    </w:p>
    <w:p w14:paraId="144543AB" w14:textId="1FF2D66F" w:rsidR="002E1C9B" w:rsidRPr="002E1C9B" w:rsidRDefault="002E1C9B" w:rsidP="002E1C9B">
      <w:pPr>
        <w:pStyle w:val="Body"/>
        <w:ind w:left="567" w:right="567"/>
        <w:rPr>
          <w:rFonts w:ascii="Arial" w:hAnsi="Arial"/>
          <w:sz w:val="20"/>
          <w:szCs w:val="20"/>
          <w:lang w:val="en-GB"/>
        </w:rPr>
      </w:pPr>
      <w:r w:rsidRPr="002E1C9B">
        <w:rPr>
          <w:rFonts w:ascii="Arial" w:hAnsi="Arial"/>
          <w:sz w:val="20"/>
          <w:szCs w:val="20"/>
          <w:lang w:val="en-GB"/>
        </w:rPr>
        <w:t>Last season, she brought her dramatic flair to Scottish Opera as Lady Billows in</w:t>
      </w:r>
      <w:r w:rsidR="00B236C2">
        <w:rPr>
          <w:rFonts w:ascii="Arial" w:hAnsi="Arial"/>
          <w:sz w:val="20"/>
          <w:szCs w:val="20"/>
          <w:lang w:val="en-GB"/>
        </w:rPr>
        <w:t xml:space="preserve"> </w:t>
      </w:r>
      <w:r w:rsidRPr="00B236C2">
        <w:rPr>
          <w:rFonts w:ascii="Arial" w:hAnsi="Arial"/>
          <w:i/>
          <w:iCs/>
          <w:sz w:val="20"/>
          <w:szCs w:val="20"/>
          <w:lang w:val="en-GB"/>
        </w:rPr>
        <w:t>Albert</w:t>
      </w:r>
      <w:r w:rsidRPr="002E1C9B">
        <w:rPr>
          <w:rFonts w:ascii="Arial" w:hAnsi="Arial"/>
          <w:sz w:val="20"/>
          <w:szCs w:val="20"/>
          <w:lang w:val="en-GB"/>
        </w:rPr>
        <w:t xml:space="preserve"> </w:t>
      </w:r>
      <w:r w:rsidRPr="00B236C2">
        <w:rPr>
          <w:rFonts w:ascii="Arial" w:hAnsi="Arial"/>
          <w:i/>
          <w:iCs/>
          <w:sz w:val="20"/>
          <w:szCs w:val="20"/>
          <w:lang w:val="en-GB"/>
        </w:rPr>
        <w:t>Herring</w:t>
      </w:r>
      <w:r w:rsidRPr="002E1C9B">
        <w:rPr>
          <w:rFonts w:ascii="Arial" w:hAnsi="Arial"/>
          <w:sz w:val="20"/>
          <w:szCs w:val="20"/>
          <w:lang w:val="en-GB"/>
        </w:rPr>
        <w:t xml:space="preserve">, </w:t>
      </w:r>
      <w:proofErr w:type="gramStart"/>
      <w:r w:rsidRPr="002E1C9B">
        <w:rPr>
          <w:rFonts w:ascii="Arial" w:hAnsi="Arial"/>
          <w:sz w:val="20"/>
          <w:szCs w:val="20"/>
          <w:lang w:val="en-GB"/>
        </w:rPr>
        <w:t>joined  La</w:t>
      </w:r>
      <w:proofErr w:type="gramEnd"/>
      <w:r w:rsidRPr="002E1C9B">
        <w:rPr>
          <w:rFonts w:ascii="Arial" w:hAnsi="Arial"/>
          <w:sz w:val="20"/>
          <w:szCs w:val="20"/>
          <w:lang w:val="en-GB"/>
        </w:rPr>
        <w:t xml:space="preserve"> Monnaie / De Munt for the world premiere of Mikael </w:t>
      </w:r>
      <w:r w:rsidRPr="00B236C2">
        <w:rPr>
          <w:rFonts w:ascii="Arial" w:hAnsi="Arial"/>
          <w:sz w:val="20"/>
          <w:szCs w:val="20"/>
          <w:lang w:val="en-GB"/>
        </w:rPr>
        <w:t>Karlsson’s</w:t>
      </w:r>
      <w:r w:rsidRPr="00B236C2">
        <w:rPr>
          <w:rFonts w:ascii="Arial" w:hAnsi="Arial"/>
          <w:i/>
          <w:iCs/>
          <w:sz w:val="20"/>
          <w:szCs w:val="20"/>
          <w:lang w:val="en-GB"/>
        </w:rPr>
        <w:t> Fanny and Alexander</w:t>
      </w:r>
      <w:r w:rsidRPr="002E1C9B">
        <w:rPr>
          <w:rFonts w:ascii="Arial" w:hAnsi="Arial"/>
          <w:sz w:val="20"/>
          <w:szCs w:val="20"/>
          <w:lang w:val="en-GB"/>
        </w:rPr>
        <w:t>, and portrayed Cosima Wagner in the critically acclaimed UK premiere of Avner Dorman’s</w:t>
      </w:r>
      <w:r w:rsidR="00B236C2">
        <w:rPr>
          <w:rFonts w:ascii="Arial" w:hAnsi="Arial"/>
          <w:sz w:val="20"/>
          <w:szCs w:val="20"/>
          <w:lang w:val="en-GB"/>
        </w:rPr>
        <w:t xml:space="preserve"> </w:t>
      </w:r>
      <w:proofErr w:type="spellStart"/>
      <w:proofErr w:type="gramStart"/>
      <w:r w:rsidRPr="00B236C2">
        <w:rPr>
          <w:rFonts w:ascii="Arial" w:hAnsi="Arial"/>
          <w:i/>
          <w:iCs/>
          <w:sz w:val="20"/>
          <w:szCs w:val="20"/>
          <w:lang w:val="en-GB"/>
        </w:rPr>
        <w:t>Wahnfried</w:t>
      </w:r>
      <w:proofErr w:type="spellEnd"/>
      <w:r w:rsidRPr="00B236C2">
        <w:rPr>
          <w:rFonts w:ascii="Arial" w:hAnsi="Arial"/>
          <w:i/>
          <w:iCs/>
          <w:sz w:val="20"/>
          <w:szCs w:val="20"/>
          <w:lang w:val="en-GB"/>
        </w:rPr>
        <w:t> </w:t>
      </w:r>
      <w:r w:rsidR="00B236C2">
        <w:rPr>
          <w:rFonts w:ascii="Arial" w:hAnsi="Arial"/>
          <w:sz w:val="20"/>
          <w:szCs w:val="20"/>
          <w:lang w:val="en-GB"/>
        </w:rPr>
        <w:t xml:space="preserve"> </w:t>
      </w:r>
      <w:r w:rsidRPr="002E1C9B">
        <w:rPr>
          <w:rFonts w:ascii="Arial" w:hAnsi="Arial"/>
          <w:sz w:val="20"/>
          <w:szCs w:val="20"/>
          <w:lang w:val="en-GB"/>
        </w:rPr>
        <w:t>for</w:t>
      </w:r>
      <w:proofErr w:type="gramEnd"/>
      <w:r w:rsidRPr="002E1C9B">
        <w:rPr>
          <w:rFonts w:ascii="Arial" w:hAnsi="Arial"/>
          <w:sz w:val="20"/>
          <w:szCs w:val="20"/>
          <w:lang w:val="en-GB"/>
        </w:rPr>
        <w:t xml:space="preserve"> </w:t>
      </w:r>
      <w:proofErr w:type="spellStart"/>
      <w:r w:rsidRPr="002E1C9B">
        <w:rPr>
          <w:rFonts w:ascii="Arial" w:hAnsi="Arial"/>
          <w:sz w:val="20"/>
          <w:szCs w:val="20"/>
          <w:lang w:val="en-GB"/>
        </w:rPr>
        <w:t>Longborough</w:t>
      </w:r>
      <w:proofErr w:type="spellEnd"/>
      <w:r w:rsidRPr="002E1C9B">
        <w:rPr>
          <w:rFonts w:ascii="Arial" w:hAnsi="Arial"/>
          <w:sz w:val="20"/>
          <w:szCs w:val="20"/>
          <w:lang w:val="en-GB"/>
        </w:rPr>
        <w:t xml:space="preserve"> Festival Opera. Further ahead, she returns to </w:t>
      </w:r>
      <w:r w:rsidRPr="00B236C2">
        <w:rPr>
          <w:rFonts w:ascii="Arial" w:hAnsi="Arial"/>
          <w:i/>
          <w:iCs/>
          <w:sz w:val="20"/>
          <w:szCs w:val="20"/>
          <w:lang w:val="en-GB"/>
        </w:rPr>
        <w:t>Bluebeard’s Castle</w:t>
      </w:r>
      <w:r w:rsidRPr="002E1C9B">
        <w:rPr>
          <w:rFonts w:ascii="Arial" w:hAnsi="Arial"/>
          <w:sz w:val="20"/>
          <w:szCs w:val="20"/>
          <w:lang w:val="en-GB"/>
        </w:rPr>
        <w:t xml:space="preserve"> in Helsinki; and will sing the role of Iwana, written for her by Missy Mazzoli, in her new opera</w:t>
      </w:r>
      <w:r w:rsidR="00B236C2">
        <w:rPr>
          <w:rFonts w:ascii="Arial" w:hAnsi="Arial"/>
          <w:sz w:val="20"/>
          <w:szCs w:val="20"/>
          <w:lang w:val="en-GB"/>
        </w:rPr>
        <w:t xml:space="preserve"> - </w:t>
      </w:r>
      <w:r w:rsidRPr="00B236C2">
        <w:rPr>
          <w:rFonts w:ascii="Arial" w:hAnsi="Arial"/>
          <w:i/>
          <w:iCs/>
          <w:sz w:val="20"/>
          <w:szCs w:val="20"/>
          <w:lang w:val="en-GB"/>
        </w:rPr>
        <w:t>The Galloping Cure </w:t>
      </w:r>
      <w:r w:rsidRPr="002E1C9B">
        <w:rPr>
          <w:rFonts w:ascii="Arial" w:hAnsi="Arial"/>
          <w:sz w:val="20"/>
          <w:szCs w:val="20"/>
          <w:lang w:val="en-GB"/>
        </w:rPr>
        <w:t xml:space="preserve">– for the Edinburgh International Festival and </w:t>
      </w:r>
      <w:proofErr w:type="spellStart"/>
      <w:r w:rsidRPr="002E1C9B">
        <w:rPr>
          <w:rFonts w:ascii="Arial" w:hAnsi="Arial"/>
          <w:sz w:val="20"/>
          <w:szCs w:val="20"/>
          <w:lang w:val="en-GB"/>
        </w:rPr>
        <w:t>Norrlands</w:t>
      </w:r>
      <w:r w:rsidR="00A81A24">
        <w:rPr>
          <w:rFonts w:ascii="Arial" w:hAnsi="Arial"/>
          <w:sz w:val="20"/>
          <w:szCs w:val="20"/>
          <w:lang w:val="en-GB"/>
        </w:rPr>
        <w:t>o</w:t>
      </w:r>
      <w:r w:rsidRPr="002E1C9B">
        <w:rPr>
          <w:rFonts w:ascii="Arial" w:hAnsi="Arial"/>
          <w:sz w:val="20"/>
          <w:szCs w:val="20"/>
          <w:lang w:val="en-GB"/>
        </w:rPr>
        <w:t>peran</w:t>
      </w:r>
      <w:proofErr w:type="spellEnd"/>
      <w:r w:rsidRPr="002E1C9B">
        <w:rPr>
          <w:rFonts w:ascii="Arial" w:hAnsi="Arial"/>
          <w:sz w:val="20"/>
          <w:szCs w:val="20"/>
          <w:lang w:val="en-GB"/>
        </w:rPr>
        <w:t xml:space="preserve">. </w:t>
      </w:r>
    </w:p>
    <w:p w14:paraId="4041AD4B" w14:textId="77777777" w:rsidR="002E1C9B" w:rsidRPr="002E1C9B" w:rsidRDefault="002E1C9B" w:rsidP="002E1C9B">
      <w:pPr>
        <w:pStyle w:val="Body"/>
        <w:ind w:left="567" w:right="567"/>
        <w:rPr>
          <w:rFonts w:ascii="Arial" w:hAnsi="Arial"/>
          <w:sz w:val="20"/>
          <w:szCs w:val="20"/>
          <w:lang w:val="en-GB"/>
        </w:rPr>
      </w:pPr>
    </w:p>
    <w:p w14:paraId="32A1FC99" w14:textId="77777777" w:rsidR="002E1C9B" w:rsidRPr="002E1C9B" w:rsidRDefault="002E1C9B" w:rsidP="002E1C9B">
      <w:pPr>
        <w:pStyle w:val="Body"/>
        <w:ind w:left="567" w:right="567"/>
        <w:rPr>
          <w:rFonts w:ascii="Arial" w:hAnsi="Arial"/>
          <w:sz w:val="20"/>
          <w:szCs w:val="20"/>
          <w:lang w:val="en-GB"/>
        </w:rPr>
      </w:pPr>
      <w:r w:rsidRPr="002E1C9B">
        <w:rPr>
          <w:rFonts w:ascii="Arial" w:hAnsi="Arial"/>
          <w:sz w:val="20"/>
          <w:szCs w:val="20"/>
          <w:lang w:val="en-GB"/>
        </w:rPr>
        <w:t xml:space="preserve">A celebrated interpreter of Wagner’s Brünnhilde, Bullock made history as the first soprano to perform four consecutive Ring Cycles at the Royal Opera House under Sir Antonio Pappano, sealing her reputation as one of the leading dramatic voices of her generation. Her portrayal of Strauss’ Elektra, another signature role, has brought her to audiences worldwide, including her debut at The Metropolitan Opera and led to acclaimed collaborations with conductors including Fabio Luisi, Semyon Bychkov, Seiji Ozawa, Sir Mark Elder, and Edo de </w:t>
      </w:r>
      <w:proofErr w:type="spellStart"/>
      <w:r w:rsidRPr="002E1C9B">
        <w:rPr>
          <w:rFonts w:ascii="Arial" w:hAnsi="Arial"/>
          <w:sz w:val="20"/>
          <w:szCs w:val="20"/>
          <w:lang w:val="en-GB"/>
        </w:rPr>
        <w:t>Waart</w:t>
      </w:r>
      <w:proofErr w:type="spellEnd"/>
      <w:r w:rsidRPr="002E1C9B">
        <w:rPr>
          <w:rFonts w:ascii="Arial" w:hAnsi="Arial"/>
          <w:sz w:val="20"/>
          <w:szCs w:val="20"/>
          <w:lang w:val="en-GB"/>
        </w:rPr>
        <w:t xml:space="preserve">. </w:t>
      </w:r>
    </w:p>
    <w:p w14:paraId="0B645812" w14:textId="77777777" w:rsidR="002E1C9B" w:rsidRPr="002E1C9B" w:rsidRDefault="002E1C9B" w:rsidP="002E1C9B">
      <w:pPr>
        <w:pStyle w:val="Body"/>
        <w:ind w:left="567" w:right="567"/>
        <w:rPr>
          <w:rFonts w:ascii="Arial" w:hAnsi="Arial"/>
          <w:sz w:val="20"/>
          <w:szCs w:val="20"/>
          <w:lang w:val="en-GB"/>
        </w:rPr>
      </w:pPr>
    </w:p>
    <w:p w14:paraId="23935FE4" w14:textId="7400B0A4" w:rsidR="002E1C9B" w:rsidRPr="002E1C9B" w:rsidRDefault="002E1C9B" w:rsidP="002E1C9B">
      <w:pPr>
        <w:pStyle w:val="Body"/>
        <w:ind w:left="567" w:right="567"/>
        <w:rPr>
          <w:rFonts w:ascii="Arial" w:hAnsi="Arial"/>
          <w:sz w:val="20"/>
          <w:szCs w:val="20"/>
          <w:lang w:val="en-GB"/>
        </w:rPr>
      </w:pPr>
      <w:r w:rsidRPr="002E1C9B">
        <w:rPr>
          <w:rFonts w:ascii="Arial" w:hAnsi="Arial"/>
          <w:sz w:val="20"/>
          <w:szCs w:val="20"/>
          <w:lang w:val="en-GB"/>
        </w:rPr>
        <w:t>Away from the opera house, Susan Bullock’s voice has been a welcome guest in the world’s foremost concert halls, where she’s performed with such luminaries as Esa-Pekka Salonen and Zubin Mehta, delivering unforgettable interpretations of </w:t>
      </w:r>
      <w:proofErr w:type="spellStart"/>
      <w:r w:rsidRPr="00B236C2">
        <w:rPr>
          <w:rFonts w:ascii="Arial" w:hAnsi="Arial"/>
          <w:i/>
          <w:iCs/>
          <w:sz w:val="20"/>
          <w:szCs w:val="20"/>
          <w:lang w:val="en-GB"/>
        </w:rPr>
        <w:t>Erwartung</w:t>
      </w:r>
      <w:proofErr w:type="spellEnd"/>
      <w:r w:rsidRPr="002E1C9B">
        <w:rPr>
          <w:rFonts w:ascii="Arial" w:hAnsi="Arial"/>
          <w:sz w:val="20"/>
          <w:szCs w:val="20"/>
          <w:lang w:val="en-GB"/>
        </w:rPr>
        <w:t>,</w:t>
      </w:r>
      <w:r w:rsidRPr="00B236C2">
        <w:rPr>
          <w:rFonts w:ascii="Arial" w:hAnsi="Arial"/>
          <w:i/>
          <w:iCs/>
          <w:sz w:val="20"/>
          <w:szCs w:val="20"/>
          <w:lang w:val="en-GB"/>
        </w:rPr>
        <w:t> </w:t>
      </w:r>
      <w:proofErr w:type="spellStart"/>
      <w:r w:rsidRPr="00B236C2">
        <w:rPr>
          <w:rFonts w:ascii="Arial" w:hAnsi="Arial"/>
          <w:i/>
          <w:iCs/>
          <w:sz w:val="20"/>
          <w:szCs w:val="20"/>
          <w:lang w:val="en-GB"/>
        </w:rPr>
        <w:t>Wesendonck</w:t>
      </w:r>
      <w:proofErr w:type="spellEnd"/>
      <w:r w:rsidRPr="002E1C9B">
        <w:rPr>
          <w:rFonts w:ascii="Arial" w:hAnsi="Arial"/>
          <w:sz w:val="20"/>
          <w:szCs w:val="20"/>
          <w:lang w:val="en-GB"/>
        </w:rPr>
        <w:t xml:space="preserve"> </w:t>
      </w:r>
      <w:r w:rsidRPr="00B236C2">
        <w:rPr>
          <w:rFonts w:ascii="Arial" w:hAnsi="Arial"/>
          <w:i/>
          <w:iCs/>
          <w:sz w:val="20"/>
          <w:szCs w:val="20"/>
          <w:lang w:val="en-GB"/>
        </w:rPr>
        <w:t>Leider and</w:t>
      </w:r>
      <w:r w:rsidRPr="002E1C9B">
        <w:rPr>
          <w:rFonts w:ascii="Arial" w:hAnsi="Arial"/>
          <w:sz w:val="20"/>
          <w:szCs w:val="20"/>
          <w:lang w:val="en-GB"/>
        </w:rPr>
        <w:t xml:space="preserve"> the </w:t>
      </w:r>
      <w:r w:rsidRPr="00B236C2">
        <w:rPr>
          <w:rFonts w:ascii="Arial" w:hAnsi="Arial"/>
          <w:sz w:val="20"/>
          <w:szCs w:val="20"/>
          <w:lang w:val="en-GB"/>
        </w:rPr>
        <w:t>Liebestod</w:t>
      </w:r>
      <w:r w:rsidRPr="002E1C9B">
        <w:rPr>
          <w:rFonts w:ascii="Arial" w:hAnsi="Arial"/>
          <w:sz w:val="20"/>
          <w:szCs w:val="20"/>
          <w:lang w:val="en-GB"/>
        </w:rPr>
        <w:t xml:space="preserve"> </w:t>
      </w:r>
      <w:proofErr w:type="gramStart"/>
      <w:r w:rsidRPr="00B236C2">
        <w:rPr>
          <w:rFonts w:ascii="Arial" w:hAnsi="Arial"/>
          <w:sz w:val="20"/>
          <w:szCs w:val="20"/>
          <w:lang w:val="en-GB"/>
        </w:rPr>
        <w:t>from </w:t>
      </w:r>
      <w:r w:rsidR="00B236C2">
        <w:rPr>
          <w:rFonts w:ascii="Arial" w:hAnsi="Arial"/>
          <w:i/>
          <w:iCs/>
          <w:sz w:val="20"/>
          <w:szCs w:val="20"/>
          <w:lang w:val="en-GB"/>
        </w:rPr>
        <w:t xml:space="preserve"> </w:t>
      </w:r>
      <w:r w:rsidRPr="00B236C2">
        <w:rPr>
          <w:rFonts w:ascii="Arial" w:hAnsi="Arial"/>
          <w:i/>
          <w:iCs/>
          <w:sz w:val="20"/>
          <w:szCs w:val="20"/>
          <w:lang w:val="en-GB"/>
        </w:rPr>
        <w:t>Tristan</w:t>
      </w:r>
      <w:proofErr w:type="gramEnd"/>
      <w:r w:rsidRPr="00B236C2">
        <w:rPr>
          <w:rFonts w:ascii="Arial" w:hAnsi="Arial"/>
          <w:i/>
          <w:iCs/>
          <w:sz w:val="20"/>
          <w:szCs w:val="20"/>
          <w:lang w:val="en-GB"/>
        </w:rPr>
        <w:t xml:space="preserve"> und Isolde</w:t>
      </w:r>
      <w:r w:rsidRPr="002E1C9B">
        <w:rPr>
          <w:rFonts w:ascii="Arial" w:hAnsi="Arial"/>
          <w:sz w:val="20"/>
          <w:szCs w:val="20"/>
          <w:lang w:val="en-GB"/>
        </w:rPr>
        <w:t>. Further highlights in her long career</w:t>
      </w:r>
      <w:r w:rsidR="00B236C2">
        <w:rPr>
          <w:rFonts w:ascii="Arial" w:hAnsi="Arial"/>
          <w:sz w:val="20"/>
          <w:szCs w:val="20"/>
          <w:lang w:val="en-GB"/>
        </w:rPr>
        <w:t xml:space="preserve">, </w:t>
      </w:r>
      <w:r w:rsidRPr="002E1C9B">
        <w:rPr>
          <w:rFonts w:ascii="Arial" w:hAnsi="Arial"/>
          <w:sz w:val="20"/>
          <w:szCs w:val="20"/>
          <w:lang w:val="en-GB"/>
        </w:rPr>
        <w:t>include</w:t>
      </w:r>
      <w:r w:rsidR="00B236C2">
        <w:rPr>
          <w:rFonts w:ascii="Arial" w:hAnsi="Arial"/>
          <w:sz w:val="20"/>
          <w:szCs w:val="20"/>
          <w:lang w:val="en-GB"/>
        </w:rPr>
        <w:t>d</w:t>
      </w:r>
      <w:r w:rsidRPr="002E1C9B">
        <w:rPr>
          <w:rFonts w:ascii="Arial" w:hAnsi="Arial"/>
          <w:sz w:val="20"/>
          <w:szCs w:val="20"/>
          <w:lang w:val="en-GB"/>
        </w:rPr>
        <w:t xml:space="preserve"> among them the Last Night of the BBC Proms and the London 2012 Olympics Closing Ceremony</w:t>
      </w:r>
      <w:r w:rsidR="00B236C2">
        <w:rPr>
          <w:rFonts w:ascii="Arial" w:hAnsi="Arial"/>
          <w:sz w:val="20"/>
          <w:szCs w:val="20"/>
          <w:lang w:val="en-GB"/>
        </w:rPr>
        <w:t xml:space="preserve">, </w:t>
      </w:r>
      <w:r w:rsidRPr="002E1C9B">
        <w:rPr>
          <w:rFonts w:ascii="Arial" w:hAnsi="Arial"/>
          <w:sz w:val="20"/>
          <w:szCs w:val="20"/>
          <w:lang w:val="en-GB"/>
        </w:rPr>
        <w:t xml:space="preserve">have brought opera to wide and varied audiences. In a striking shift from opera to spoken drama, Susan Bullock made her acting debut as Goneril in Keith Warner’s staging </w:t>
      </w:r>
      <w:r w:rsidR="00A81A24" w:rsidRPr="002E1C9B">
        <w:rPr>
          <w:rFonts w:ascii="Arial" w:hAnsi="Arial"/>
          <w:sz w:val="20"/>
          <w:szCs w:val="20"/>
          <w:lang w:val="en-GB"/>
        </w:rPr>
        <w:t>of</w:t>
      </w:r>
      <w:r w:rsidR="00A81A24">
        <w:rPr>
          <w:rFonts w:ascii="Arial" w:hAnsi="Arial"/>
          <w:sz w:val="20"/>
          <w:szCs w:val="20"/>
          <w:lang w:val="en-GB"/>
        </w:rPr>
        <w:t xml:space="preserve"> </w:t>
      </w:r>
      <w:r w:rsidR="00A81A24" w:rsidRPr="00B236C2">
        <w:rPr>
          <w:rFonts w:ascii="Arial" w:hAnsi="Arial"/>
          <w:i/>
          <w:iCs/>
          <w:sz w:val="20"/>
          <w:szCs w:val="20"/>
          <w:lang w:val="en-GB"/>
        </w:rPr>
        <w:t>King</w:t>
      </w:r>
      <w:r w:rsidRPr="002E1C9B">
        <w:rPr>
          <w:rFonts w:ascii="Arial" w:hAnsi="Arial"/>
          <w:sz w:val="20"/>
          <w:szCs w:val="20"/>
          <w:lang w:val="en-GB"/>
        </w:rPr>
        <w:t xml:space="preserve"> </w:t>
      </w:r>
      <w:r w:rsidRPr="00B236C2">
        <w:rPr>
          <w:rFonts w:ascii="Arial" w:hAnsi="Arial"/>
          <w:i/>
          <w:iCs/>
          <w:sz w:val="20"/>
          <w:szCs w:val="20"/>
          <w:lang w:val="en-GB"/>
        </w:rPr>
        <w:t>Lear </w:t>
      </w:r>
      <w:r w:rsidRPr="002E1C9B">
        <w:rPr>
          <w:rFonts w:ascii="Arial" w:hAnsi="Arial"/>
          <w:sz w:val="20"/>
          <w:szCs w:val="20"/>
          <w:lang w:val="en-GB"/>
        </w:rPr>
        <w:t xml:space="preserve">at the Grange Festival, embracing the challenge of storytelling in a new medium. </w:t>
      </w:r>
    </w:p>
    <w:p w14:paraId="67D26DE4" w14:textId="77777777" w:rsidR="002E1C9B" w:rsidRPr="002E1C9B" w:rsidRDefault="002E1C9B" w:rsidP="002E1C9B">
      <w:pPr>
        <w:pStyle w:val="Body"/>
        <w:ind w:left="567" w:right="567"/>
        <w:rPr>
          <w:rFonts w:ascii="Arial" w:hAnsi="Arial"/>
          <w:sz w:val="20"/>
          <w:szCs w:val="20"/>
          <w:lang w:val="en-GB"/>
        </w:rPr>
      </w:pPr>
    </w:p>
    <w:p w14:paraId="0ECEA949" w14:textId="6444CA69" w:rsidR="002E1C9B" w:rsidRPr="002E1C9B" w:rsidRDefault="002E1C9B" w:rsidP="002E1C9B">
      <w:pPr>
        <w:pStyle w:val="Body"/>
        <w:ind w:left="567" w:right="567"/>
        <w:rPr>
          <w:rFonts w:ascii="Arial" w:hAnsi="Arial"/>
          <w:sz w:val="20"/>
          <w:szCs w:val="20"/>
          <w:lang w:val="en-GB"/>
        </w:rPr>
      </w:pPr>
      <w:r w:rsidRPr="002E1C9B">
        <w:rPr>
          <w:rFonts w:ascii="Arial" w:hAnsi="Arial"/>
          <w:sz w:val="20"/>
          <w:szCs w:val="20"/>
          <w:lang w:val="en-GB"/>
        </w:rPr>
        <w:t>Her recording</w:t>
      </w:r>
      <w:r w:rsidR="00B236C2">
        <w:rPr>
          <w:rFonts w:ascii="Arial" w:hAnsi="Arial"/>
          <w:sz w:val="20"/>
          <w:szCs w:val="20"/>
          <w:lang w:val="en-GB"/>
        </w:rPr>
        <w:t xml:space="preserve"> - </w:t>
      </w:r>
      <w:r w:rsidRPr="002E1C9B">
        <w:rPr>
          <w:rFonts w:ascii="Arial" w:hAnsi="Arial"/>
          <w:sz w:val="20"/>
          <w:szCs w:val="20"/>
          <w:lang w:val="en-GB"/>
        </w:rPr>
        <w:t>spanning</w:t>
      </w:r>
      <w:r w:rsidR="00B236C2">
        <w:rPr>
          <w:rFonts w:ascii="Arial" w:hAnsi="Arial"/>
          <w:sz w:val="20"/>
          <w:szCs w:val="20"/>
          <w:lang w:val="en-GB"/>
        </w:rPr>
        <w:t xml:space="preserve"> </w:t>
      </w:r>
      <w:r w:rsidRPr="00B236C2">
        <w:rPr>
          <w:rFonts w:ascii="Arial" w:hAnsi="Arial"/>
          <w:i/>
          <w:iCs/>
          <w:sz w:val="20"/>
          <w:szCs w:val="20"/>
          <w:lang w:val="en-GB"/>
        </w:rPr>
        <w:t>Salome </w:t>
      </w:r>
      <w:r w:rsidRPr="00B236C2">
        <w:rPr>
          <w:rFonts w:ascii="Arial" w:hAnsi="Arial"/>
          <w:sz w:val="20"/>
          <w:szCs w:val="20"/>
          <w:lang w:val="en-GB"/>
        </w:rPr>
        <w:t>wit</w:t>
      </w:r>
      <w:r w:rsidR="00A81A24">
        <w:rPr>
          <w:rFonts w:ascii="Arial" w:hAnsi="Arial"/>
          <w:sz w:val="20"/>
          <w:szCs w:val="20"/>
          <w:lang w:val="en-GB"/>
        </w:rPr>
        <w:t>h</w:t>
      </w:r>
      <w:r w:rsidRPr="002E1C9B">
        <w:rPr>
          <w:rFonts w:ascii="Arial" w:hAnsi="Arial"/>
          <w:sz w:val="20"/>
          <w:szCs w:val="20"/>
          <w:lang w:val="en-GB"/>
        </w:rPr>
        <w:t xml:space="preserve"> </w:t>
      </w:r>
      <w:proofErr w:type="spellStart"/>
      <w:r w:rsidRPr="002E1C9B">
        <w:rPr>
          <w:rFonts w:ascii="Arial" w:hAnsi="Arial"/>
          <w:sz w:val="20"/>
          <w:szCs w:val="20"/>
          <w:lang w:val="en-GB"/>
        </w:rPr>
        <w:t>Philharmonia</w:t>
      </w:r>
      <w:proofErr w:type="spellEnd"/>
      <w:r w:rsidRPr="002E1C9B">
        <w:rPr>
          <w:rFonts w:ascii="Arial" w:hAnsi="Arial"/>
          <w:sz w:val="20"/>
          <w:szCs w:val="20"/>
          <w:lang w:val="en-GB"/>
        </w:rPr>
        <w:t xml:space="preserve"> Orchestra under Sir Charles Mackerras, </w:t>
      </w:r>
      <w:r w:rsidRPr="00B236C2">
        <w:rPr>
          <w:rFonts w:ascii="Arial" w:hAnsi="Arial"/>
          <w:i/>
          <w:iCs/>
          <w:sz w:val="20"/>
          <w:szCs w:val="20"/>
          <w:lang w:val="en-GB"/>
        </w:rPr>
        <w:t>Der Ring des Nibelungen</w:t>
      </w:r>
      <w:r w:rsidRPr="002E1C9B">
        <w:rPr>
          <w:rFonts w:ascii="Arial" w:hAnsi="Arial"/>
          <w:sz w:val="20"/>
          <w:szCs w:val="20"/>
          <w:lang w:val="en-GB"/>
        </w:rPr>
        <w:t xml:space="preserve"> with Oper Frankfurt, and latterly, her personal </w:t>
      </w:r>
      <w:r w:rsidRPr="00B236C2">
        <w:rPr>
          <w:rFonts w:ascii="Arial" w:hAnsi="Arial"/>
          <w:sz w:val="20"/>
          <w:szCs w:val="20"/>
          <w:lang w:val="en-GB"/>
        </w:rPr>
        <w:t>project </w:t>
      </w:r>
      <w:r w:rsidRPr="00B236C2">
        <w:rPr>
          <w:rFonts w:ascii="Arial" w:hAnsi="Arial"/>
          <w:i/>
          <w:iCs/>
          <w:sz w:val="20"/>
          <w:szCs w:val="20"/>
          <w:lang w:val="en-GB"/>
        </w:rPr>
        <w:t>Songs My Father Taught Me</w:t>
      </w:r>
      <w:r w:rsidRPr="002E1C9B">
        <w:rPr>
          <w:rFonts w:ascii="Arial" w:hAnsi="Arial"/>
          <w:sz w:val="20"/>
          <w:szCs w:val="20"/>
          <w:lang w:val="en-GB"/>
        </w:rPr>
        <w:t xml:space="preserve"> —demonstrate a career marked by both vocal brilliance and personal depth. </w:t>
      </w:r>
    </w:p>
    <w:p w14:paraId="294106C0" w14:textId="77777777" w:rsidR="002E1C9B" w:rsidRPr="002E1C9B" w:rsidRDefault="002E1C9B" w:rsidP="002E1C9B">
      <w:pPr>
        <w:pStyle w:val="Body"/>
        <w:ind w:left="567" w:right="567"/>
        <w:rPr>
          <w:rFonts w:ascii="Arial" w:hAnsi="Arial"/>
          <w:sz w:val="20"/>
          <w:szCs w:val="20"/>
          <w:lang w:val="en-GB"/>
        </w:rPr>
      </w:pPr>
    </w:p>
    <w:p w14:paraId="73DEB70D" w14:textId="3EACB430" w:rsidR="00C218B5" w:rsidRPr="00A14EBB" w:rsidRDefault="002E1C9B" w:rsidP="002E1C9B">
      <w:pPr>
        <w:pStyle w:val="Body"/>
        <w:ind w:left="567" w:right="567"/>
        <w:rPr>
          <w:color w:val="auto"/>
        </w:rPr>
      </w:pPr>
      <w:r w:rsidRPr="002E1C9B">
        <w:rPr>
          <w:rFonts w:ascii="Arial" w:hAnsi="Arial"/>
          <w:sz w:val="20"/>
          <w:szCs w:val="20"/>
          <w:lang w:val="en-GB"/>
        </w:rPr>
        <w:t>Offstage, Susan Bullock is a generous mentor and advocate for the next generation of singers. She contributes actively to the National Opera Studio, sharing her experience through workshops and masterclasses across the UK. Whether through the towering roles of the dramatic soprano canon or her work with young artists, Susan Bullock continues to inspire with her integrity, intelligence, and unmistakable voice.</w:t>
      </w:r>
    </w:p>
    <w:sectPr w:rsidR="00C218B5" w:rsidRPr="00A14EBB">
      <w:headerReference w:type="default" r:id="rId9"/>
      <w:footerReference w:type="default" r:id="rId10"/>
      <w:pgSz w:w="11900" w:h="16840"/>
      <w:pgMar w:top="720" w:right="851" w:bottom="816"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F475C" w14:textId="77777777" w:rsidR="00597143" w:rsidRPr="008E1849" w:rsidRDefault="00597143">
      <w:r w:rsidRPr="008E1849">
        <w:separator/>
      </w:r>
    </w:p>
  </w:endnote>
  <w:endnote w:type="continuationSeparator" w:id="0">
    <w:p w14:paraId="11996C49" w14:textId="77777777" w:rsidR="00597143" w:rsidRPr="008E1849" w:rsidRDefault="00597143">
      <w:r w:rsidRPr="008E1849">
        <w:continuationSeparator/>
      </w:r>
    </w:p>
  </w:endnote>
  <w:endnote w:type="continuationNotice" w:id="1">
    <w:p w14:paraId="1EFF0D61" w14:textId="77777777" w:rsidR="00597143" w:rsidRPr="008E1849" w:rsidRDefault="005971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400001FF" w:csb1="FFFF0000"/>
  </w:font>
  <w:font w:name="Georgia">
    <w:panose1 w:val="02040502050405020303"/>
    <w:charset w:val="00"/>
    <w:family w:val="roman"/>
    <w:pitch w:val="variable"/>
    <w:sig w:usb0="00000287" w:usb1="00000000" w:usb2="00000000" w:usb3="00000000" w:csb0="0000009F" w:csb1="00000000"/>
  </w:font>
  <w:font w:name="Helvetica Neue">
    <w:altName w:val="Arial"/>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78F7" w14:textId="34EDE6AB" w:rsidR="00C218B5" w:rsidRPr="008E1849" w:rsidRDefault="003C5428">
    <w:pPr>
      <w:pStyle w:val="Body"/>
      <w:ind w:right="26"/>
      <w:jc w:val="center"/>
      <w:rPr>
        <w:lang w:val="en-GB"/>
      </w:rPr>
    </w:pPr>
    <w:r w:rsidRPr="008E1849">
      <w:rPr>
        <w:rFonts w:ascii="Arial" w:hAnsi="Arial"/>
        <w:sz w:val="20"/>
        <w:szCs w:val="20"/>
        <w:lang w:val="en-GB"/>
      </w:rPr>
      <w:t>202</w:t>
    </w:r>
    <w:r w:rsidR="002E1C9B">
      <w:rPr>
        <w:rFonts w:ascii="Arial" w:hAnsi="Arial"/>
        <w:sz w:val="20"/>
        <w:szCs w:val="20"/>
        <w:lang w:val="en-GB"/>
      </w:rPr>
      <w:t>5/</w:t>
    </w:r>
    <w:r w:rsidRPr="008E1849">
      <w:rPr>
        <w:rFonts w:ascii="Arial" w:hAnsi="Arial"/>
        <w:sz w:val="20"/>
        <w:szCs w:val="20"/>
        <w:lang w:val="en-GB"/>
      </w:rPr>
      <w:t>2</w:t>
    </w:r>
    <w:r w:rsidR="002E1C9B">
      <w:rPr>
        <w:rFonts w:ascii="Arial" w:hAnsi="Arial"/>
        <w:sz w:val="20"/>
        <w:szCs w:val="20"/>
        <w:lang w:val="en-GB"/>
      </w:rPr>
      <w:t>6</w:t>
    </w:r>
    <w:r w:rsidRPr="008E1849">
      <w:rPr>
        <w:rFonts w:ascii="Arial" w:hAnsi="Arial"/>
        <w:sz w:val="20"/>
        <w:szCs w:val="20"/>
        <w:lang w:val="en-GB"/>
      </w:rPr>
      <w:t xml:space="preserve"> season only. Please contact </w:t>
    </w:r>
    <w:proofErr w:type="spellStart"/>
    <w:r w:rsidRPr="008E1849">
      <w:rPr>
        <w:rFonts w:ascii="Arial" w:hAnsi="Arial"/>
        <w:sz w:val="20"/>
        <w:szCs w:val="20"/>
        <w:lang w:val="en-GB"/>
      </w:rPr>
      <w:t>HarrisonParrott</w:t>
    </w:r>
    <w:proofErr w:type="spellEnd"/>
    <w:r w:rsidRPr="008E1849">
      <w:rPr>
        <w:rFonts w:ascii="Arial" w:hAnsi="Arial"/>
        <w:sz w:val="20"/>
        <w:szCs w:val="20"/>
        <w:lang w:val="en-GB"/>
      </w:rPr>
      <w:t xml:space="preserve">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C5600" w14:textId="77777777" w:rsidR="00597143" w:rsidRPr="008E1849" w:rsidRDefault="00597143">
      <w:r w:rsidRPr="008E1849">
        <w:separator/>
      </w:r>
    </w:p>
  </w:footnote>
  <w:footnote w:type="continuationSeparator" w:id="0">
    <w:p w14:paraId="107E3E80" w14:textId="77777777" w:rsidR="00597143" w:rsidRPr="008E1849" w:rsidRDefault="00597143">
      <w:r w:rsidRPr="008E1849">
        <w:continuationSeparator/>
      </w:r>
    </w:p>
  </w:footnote>
  <w:footnote w:type="continuationNotice" w:id="1">
    <w:p w14:paraId="1B2B66D2" w14:textId="77777777" w:rsidR="00597143" w:rsidRPr="008E1849" w:rsidRDefault="005971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7672C" w14:textId="77777777" w:rsidR="00C218B5" w:rsidRPr="008E1849" w:rsidRDefault="003C5428">
    <w:pPr>
      <w:pStyle w:val="Header"/>
      <w:tabs>
        <w:tab w:val="clear" w:pos="9026"/>
        <w:tab w:val="right" w:pos="9000"/>
      </w:tabs>
      <w:rPr>
        <w:lang w:val="en-GB"/>
      </w:rPr>
    </w:pPr>
    <w:r w:rsidRPr="008E1849">
      <w:rPr>
        <w:noProof/>
        <w:lang w:val="en-GB"/>
      </w:rPr>
      <w:drawing>
        <wp:anchor distT="152400" distB="152400" distL="152400" distR="152400" simplePos="0" relativeHeight="251658240" behindDoc="1" locked="0" layoutInCell="1" allowOverlap="1" wp14:anchorId="55B1AE98" wp14:editId="1C83D783">
          <wp:simplePos x="0" y="0"/>
          <wp:positionH relativeFrom="page">
            <wp:posOffset>2880041</wp:posOffset>
          </wp:positionH>
          <wp:positionV relativeFrom="page">
            <wp:posOffset>235584</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p w14:paraId="5E7DEF55" w14:textId="77777777" w:rsidR="00C218B5" w:rsidRPr="008E1849" w:rsidRDefault="00C218B5">
    <w:pPr>
      <w:pStyle w:val="Header"/>
      <w:tabs>
        <w:tab w:val="clear" w:pos="9026"/>
        <w:tab w:val="right" w:pos="9000"/>
      </w:tabs>
      <w:rPr>
        <w:lang w:val="en-GB"/>
      </w:rPr>
    </w:pPr>
  </w:p>
  <w:p w14:paraId="205367EC" w14:textId="77777777" w:rsidR="00C218B5" w:rsidRPr="008E1849" w:rsidRDefault="00C218B5">
    <w:pPr>
      <w:pStyle w:val="Header"/>
      <w:tabs>
        <w:tab w:val="clear" w:pos="9026"/>
        <w:tab w:val="right" w:pos="9000"/>
      </w:tabs>
      <w:rPr>
        <w:lang w:val="en-GB"/>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isplayBackgroundShape/>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8B5"/>
    <w:rsid w:val="00033F67"/>
    <w:rsid w:val="000534D8"/>
    <w:rsid w:val="000646E9"/>
    <w:rsid w:val="000651E1"/>
    <w:rsid w:val="0008661E"/>
    <w:rsid w:val="000A0C3F"/>
    <w:rsid w:val="000D166B"/>
    <w:rsid w:val="0010656A"/>
    <w:rsid w:val="001559A7"/>
    <w:rsid w:val="00156FB6"/>
    <w:rsid w:val="0017282D"/>
    <w:rsid w:val="001C34B1"/>
    <w:rsid w:val="001C49B3"/>
    <w:rsid w:val="001F209F"/>
    <w:rsid w:val="002126BB"/>
    <w:rsid w:val="00227984"/>
    <w:rsid w:val="00227D3F"/>
    <w:rsid w:val="002839C0"/>
    <w:rsid w:val="002C201F"/>
    <w:rsid w:val="002E1C9B"/>
    <w:rsid w:val="002F0319"/>
    <w:rsid w:val="00333940"/>
    <w:rsid w:val="003533CE"/>
    <w:rsid w:val="00396DD4"/>
    <w:rsid w:val="003C5428"/>
    <w:rsid w:val="003E4AFE"/>
    <w:rsid w:val="0042474A"/>
    <w:rsid w:val="004549D2"/>
    <w:rsid w:val="00466E00"/>
    <w:rsid w:val="00467CE0"/>
    <w:rsid w:val="004A38C1"/>
    <w:rsid w:val="005262FC"/>
    <w:rsid w:val="00557B83"/>
    <w:rsid w:val="00582011"/>
    <w:rsid w:val="00582BF8"/>
    <w:rsid w:val="00597143"/>
    <w:rsid w:val="005B6B72"/>
    <w:rsid w:val="005B7268"/>
    <w:rsid w:val="0061239B"/>
    <w:rsid w:val="006160EA"/>
    <w:rsid w:val="00617D54"/>
    <w:rsid w:val="00620A80"/>
    <w:rsid w:val="00623369"/>
    <w:rsid w:val="00626A20"/>
    <w:rsid w:val="0067082E"/>
    <w:rsid w:val="00711BF1"/>
    <w:rsid w:val="00742217"/>
    <w:rsid w:val="00746C55"/>
    <w:rsid w:val="0076133A"/>
    <w:rsid w:val="007A7183"/>
    <w:rsid w:val="007B502B"/>
    <w:rsid w:val="00840BF3"/>
    <w:rsid w:val="00850F7D"/>
    <w:rsid w:val="008A2BEE"/>
    <w:rsid w:val="008E1849"/>
    <w:rsid w:val="008F520E"/>
    <w:rsid w:val="009030EA"/>
    <w:rsid w:val="00920C21"/>
    <w:rsid w:val="00947AC4"/>
    <w:rsid w:val="00A14EBB"/>
    <w:rsid w:val="00A81A24"/>
    <w:rsid w:val="00AE0B8B"/>
    <w:rsid w:val="00AF2B26"/>
    <w:rsid w:val="00B22613"/>
    <w:rsid w:val="00B236C2"/>
    <w:rsid w:val="00B3507B"/>
    <w:rsid w:val="00B56D6B"/>
    <w:rsid w:val="00B94C46"/>
    <w:rsid w:val="00BC6965"/>
    <w:rsid w:val="00BE31B5"/>
    <w:rsid w:val="00C218B5"/>
    <w:rsid w:val="00C9322B"/>
    <w:rsid w:val="00CA1E57"/>
    <w:rsid w:val="00D21316"/>
    <w:rsid w:val="00D54470"/>
    <w:rsid w:val="00D54738"/>
    <w:rsid w:val="00D83F14"/>
    <w:rsid w:val="00D85CDB"/>
    <w:rsid w:val="00D960A7"/>
    <w:rsid w:val="00E40A88"/>
    <w:rsid w:val="00E507EE"/>
    <w:rsid w:val="00E52A81"/>
    <w:rsid w:val="00E83FCE"/>
    <w:rsid w:val="00EE0B6F"/>
    <w:rsid w:val="00F9461D"/>
    <w:rsid w:val="00FC7D66"/>
    <w:rsid w:val="025622C8"/>
    <w:rsid w:val="0584F48D"/>
    <w:rsid w:val="08AF5C5A"/>
    <w:rsid w:val="0B628C00"/>
    <w:rsid w:val="0B70738E"/>
    <w:rsid w:val="0C2B53A7"/>
    <w:rsid w:val="0EC1DFFB"/>
    <w:rsid w:val="12DF245E"/>
    <w:rsid w:val="16214867"/>
    <w:rsid w:val="1DB742E8"/>
    <w:rsid w:val="21038151"/>
    <w:rsid w:val="2A1BBC78"/>
    <w:rsid w:val="2C6F59E4"/>
    <w:rsid w:val="349B6A87"/>
    <w:rsid w:val="36322761"/>
    <w:rsid w:val="38636EE7"/>
    <w:rsid w:val="3A5762F5"/>
    <w:rsid w:val="3C9F8476"/>
    <w:rsid w:val="3E310190"/>
    <w:rsid w:val="3EAEC728"/>
    <w:rsid w:val="4C621A2A"/>
    <w:rsid w:val="4EEB8917"/>
    <w:rsid w:val="50900E8A"/>
    <w:rsid w:val="52F0ABA1"/>
    <w:rsid w:val="596FCCA3"/>
    <w:rsid w:val="59BC27FE"/>
    <w:rsid w:val="5E2811D1"/>
    <w:rsid w:val="66606F32"/>
    <w:rsid w:val="67C1C127"/>
    <w:rsid w:val="6DA0E348"/>
    <w:rsid w:val="716F703B"/>
    <w:rsid w:val="7598B3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F5F5FE"/>
  <w15:docId w15:val="{8D699932-B80E-4267-B3D1-40C9DB196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hAnsi="Calibri" w:cs="Arial Unicode MS"/>
      <w:color w:val="000000"/>
      <w:sz w:val="22"/>
      <w:szCs w:val="22"/>
      <w:u w:color="000000"/>
      <w:lang w:val="en-US"/>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paragraph" w:styleId="Title">
    <w:name w:val="Title"/>
    <w:uiPriority w:val="10"/>
    <w:qFormat/>
    <w:rPr>
      <w:rFonts w:ascii="Calibri Light" w:eastAsia="Calibri Light" w:hAnsi="Calibri Light" w:cs="Calibri Light"/>
      <w:color w:val="000000"/>
      <w:spacing w:val="-10"/>
      <w:kern w:val="28"/>
      <w:sz w:val="56"/>
      <w:szCs w:val="56"/>
      <w:u w:color="000000"/>
      <w:lang w:val="en-US"/>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2F0319"/>
    <w:rPr>
      <w:color w:val="605E5C"/>
      <w:shd w:val="clear" w:color="auto" w:fill="E1DFDD"/>
    </w:rPr>
  </w:style>
  <w:style w:type="paragraph" w:styleId="Footer">
    <w:name w:val="footer"/>
    <w:basedOn w:val="Normal"/>
    <w:link w:val="FooterChar"/>
    <w:uiPriority w:val="99"/>
    <w:unhideWhenUsed/>
    <w:rsid w:val="00396DD4"/>
    <w:pPr>
      <w:tabs>
        <w:tab w:val="center" w:pos="4680"/>
        <w:tab w:val="right" w:pos="9360"/>
      </w:tabs>
    </w:pPr>
  </w:style>
  <w:style w:type="character" w:customStyle="1" w:styleId="FooterChar">
    <w:name w:val="Footer Char"/>
    <w:basedOn w:val="DefaultParagraphFont"/>
    <w:link w:val="Footer"/>
    <w:uiPriority w:val="99"/>
    <w:rsid w:val="00396DD4"/>
    <w:rPr>
      <w:sz w:val="24"/>
      <w:szCs w:val="24"/>
      <w:lang w:val="en-US" w:eastAsia="en-US"/>
    </w:rPr>
  </w:style>
  <w:style w:type="paragraph" w:styleId="Revision">
    <w:name w:val="Revision"/>
    <w:hidden/>
    <w:uiPriority w:val="99"/>
    <w:semiHidden/>
    <w:rsid w:val="008A2BE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Emphasis">
    <w:name w:val="Emphasis"/>
    <w:basedOn w:val="DefaultParagraphFont"/>
    <w:uiPriority w:val="20"/>
    <w:qFormat/>
    <w:rsid w:val="00742217"/>
    <w:rPr>
      <w:i/>
      <w:iCs/>
    </w:rPr>
  </w:style>
  <w:style w:type="character" w:customStyle="1" w:styleId="caps">
    <w:name w:val="caps"/>
    <w:basedOn w:val="DefaultParagraphFont"/>
    <w:rsid w:val="0074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74621">
      <w:bodyDiv w:val="1"/>
      <w:marLeft w:val="0"/>
      <w:marRight w:val="0"/>
      <w:marTop w:val="0"/>
      <w:marBottom w:val="0"/>
      <w:divBdr>
        <w:top w:val="none" w:sz="0" w:space="0" w:color="auto"/>
        <w:left w:val="none" w:sz="0" w:space="0" w:color="auto"/>
        <w:bottom w:val="none" w:sz="0" w:space="0" w:color="auto"/>
        <w:right w:val="none" w:sz="0" w:space="0" w:color="auto"/>
      </w:divBdr>
    </w:div>
    <w:div w:id="245043080">
      <w:bodyDiv w:val="1"/>
      <w:marLeft w:val="0"/>
      <w:marRight w:val="0"/>
      <w:marTop w:val="0"/>
      <w:marBottom w:val="0"/>
      <w:divBdr>
        <w:top w:val="none" w:sz="0" w:space="0" w:color="auto"/>
        <w:left w:val="none" w:sz="0" w:space="0" w:color="auto"/>
        <w:bottom w:val="none" w:sz="0" w:space="0" w:color="auto"/>
        <w:right w:val="none" w:sz="0" w:space="0" w:color="auto"/>
      </w:divBdr>
      <w:divsChild>
        <w:div w:id="176624666">
          <w:marLeft w:val="0"/>
          <w:marRight w:val="0"/>
          <w:marTop w:val="0"/>
          <w:marBottom w:val="0"/>
          <w:divBdr>
            <w:top w:val="none" w:sz="0" w:space="0" w:color="auto"/>
            <w:left w:val="none" w:sz="0" w:space="0" w:color="auto"/>
            <w:bottom w:val="none" w:sz="0" w:space="0" w:color="auto"/>
            <w:right w:val="none" w:sz="0" w:space="0" w:color="auto"/>
          </w:divBdr>
          <w:divsChild>
            <w:div w:id="41365037">
              <w:marLeft w:val="0"/>
              <w:marRight w:val="0"/>
              <w:marTop w:val="0"/>
              <w:marBottom w:val="0"/>
              <w:divBdr>
                <w:top w:val="none" w:sz="0" w:space="0" w:color="auto"/>
                <w:left w:val="none" w:sz="0" w:space="0" w:color="auto"/>
                <w:bottom w:val="none" w:sz="0" w:space="0" w:color="auto"/>
                <w:right w:val="none" w:sz="0" w:space="0" w:color="auto"/>
              </w:divBdr>
              <w:divsChild>
                <w:div w:id="489176245">
                  <w:marLeft w:val="0"/>
                  <w:marRight w:val="0"/>
                  <w:marTop w:val="0"/>
                  <w:marBottom w:val="0"/>
                  <w:divBdr>
                    <w:top w:val="none" w:sz="0" w:space="0" w:color="auto"/>
                    <w:left w:val="none" w:sz="0" w:space="0" w:color="auto"/>
                    <w:bottom w:val="none" w:sz="0" w:space="0" w:color="auto"/>
                    <w:right w:val="none" w:sz="0" w:space="0" w:color="auto"/>
                  </w:divBdr>
                </w:div>
              </w:divsChild>
            </w:div>
            <w:div w:id="1294869450">
              <w:marLeft w:val="0"/>
              <w:marRight w:val="0"/>
              <w:marTop w:val="300"/>
              <w:marBottom w:val="0"/>
              <w:divBdr>
                <w:top w:val="none" w:sz="0" w:space="0" w:color="auto"/>
                <w:left w:val="none" w:sz="0" w:space="0" w:color="auto"/>
                <w:bottom w:val="none" w:sz="0" w:space="0" w:color="auto"/>
                <w:right w:val="none" w:sz="0" w:space="0" w:color="auto"/>
              </w:divBdr>
              <w:divsChild>
                <w:div w:id="984704980">
                  <w:marLeft w:val="0"/>
                  <w:marRight w:val="0"/>
                  <w:marTop w:val="0"/>
                  <w:marBottom w:val="0"/>
                  <w:divBdr>
                    <w:top w:val="none" w:sz="0" w:space="0" w:color="auto"/>
                    <w:left w:val="none" w:sz="0" w:space="0" w:color="auto"/>
                    <w:bottom w:val="none" w:sz="0" w:space="0" w:color="auto"/>
                    <w:right w:val="none" w:sz="0" w:space="0" w:color="auto"/>
                  </w:divBdr>
                  <w:divsChild>
                    <w:div w:id="1803380454">
                      <w:marLeft w:val="0"/>
                      <w:marRight w:val="0"/>
                      <w:marTop w:val="0"/>
                      <w:marBottom w:val="0"/>
                      <w:divBdr>
                        <w:top w:val="none" w:sz="0" w:space="0" w:color="auto"/>
                        <w:left w:val="none" w:sz="0" w:space="0" w:color="auto"/>
                        <w:bottom w:val="none" w:sz="0" w:space="0" w:color="auto"/>
                        <w:right w:val="none" w:sz="0" w:space="0" w:color="auto"/>
                      </w:divBdr>
                    </w:div>
                  </w:divsChild>
                </w:div>
                <w:div w:id="201545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23727">
          <w:marLeft w:val="0"/>
          <w:marRight w:val="0"/>
          <w:marTop w:val="0"/>
          <w:marBottom w:val="0"/>
          <w:divBdr>
            <w:top w:val="none" w:sz="0" w:space="0" w:color="auto"/>
            <w:left w:val="none" w:sz="0" w:space="0" w:color="auto"/>
            <w:bottom w:val="none" w:sz="0" w:space="0" w:color="auto"/>
            <w:right w:val="none" w:sz="0" w:space="0" w:color="auto"/>
          </w:divBdr>
          <w:divsChild>
            <w:div w:id="853960820">
              <w:marLeft w:val="0"/>
              <w:marRight w:val="0"/>
              <w:marTop w:val="0"/>
              <w:marBottom w:val="0"/>
              <w:divBdr>
                <w:top w:val="none" w:sz="0" w:space="0" w:color="auto"/>
                <w:left w:val="none" w:sz="0" w:space="0" w:color="auto"/>
                <w:bottom w:val="single" w:sz="6" w:space="11" w:color="DCDCDC"/>
                <w:right w:val="none" w:sz="0" w:space="0" w:color="auto"/>
              </w:divBdr>
            </w:div>
          </w:divsChild>
        </w:div>
      </w:divsChild>
    </w:div>
    <w:div w:id="618417281">
      <w:bodyDiv w:val="1"/>
      <w:marLeft w:val="0"/>
      <w:marRight w:val="0"/>
      <w:marTop w:val="0"/>
      <w:marBottom w:val="0"/>
      <w:divBdr>
        <w:top w:val="none" w:sz="0" w:space="0" w:color="auto"/>
        <w:left w:val="none" w:sz="0" w:space="0" w:color="auto"/>
        <w:bottom w:val="none" w:sz="0" w:space="0" w:color="auto"/>
        <w:right w:val="none" w:sz="0" w:space="0" w:color="auto"/>
      </w:divBdr>
    </w:div>
    <w:div w:id="933903855">
      <w:bodyDiv w:val="1"/>
      <w:marLeft w:val="0"/>
      <w:marRight w:val="0"/>
      <w:marTop w:val="0"/>
      <w:marBottom w:val="0"/>
      <w:divBdr>
        <w:top w:val="none" w:sz="0" w:space="0" w:color="auto"/>
        <w:left w:val="none" w:sz="0" w:space="0" w:color="auto"/>
        <w:bottom w:val="none" w:sz="0" w:space="0" w:color="auto"/>
        <w:right w:val="none" w:sz="0" w:space="0" w:color="auto"/>
      </w:divBdr>
    </w:div>
    <w:div w:id="982738621">
      <w:bodyDiv w:val="1"/>
      <w:marLeft w:val="0"/>
      <w:marRight w:val="0"/>
      <w:marTop w:val="0"/>
      <w:marBottom w:val="0"/>
      <w:divBdr>
        <w:top w:val="none" w:sz="0" w:space="0" w:color="auto"/>
        <w:left w:val="none" w:sz="0" w:space="0" w:color="auto"/>
        <w:bottom w:val="none" w:sz="0" w:space="0" w:color="auto"/>
        <w:right w:val="none" w:sz="0" w:space="0" w:color="auto"/>
      </w:divBdr>
    </w:div>
    <w:div w:id="1309630886">
      <w:bodyDiv w:val="1"/>
      <w:marLeft w:val="0"/>
      <w:marRight w:val="0"/>
      <w:marTop w:val="0"/>
      <w:marBottom w:val="0"/>
      <w:divBdr>
        <w:top w:val="none" w:sz="0" w:space="0" w:color="auto"/>
        <w:left w:val="none" w:sz="0" w:space="0" w:color="auto"/>
        <w:bottom w:val="none" w:sz="0" w:space="0" w:color="auto"/>
        <w:right w:val="none" w:sz="0" w:space="0" w:color="auto"/>
      </w:divBdr>
    </w:div>
    <w:div w:id="1673026286">
      <w:bodyDiv w:val="1"/>
      <w:marLeft w:val="0"/>
      <w:marRight w:val="0"/>
      <w:marTop w:val="0"/>
      <w:marBottom w:val="0"/>
      <w:divBdr>
        <w:top w:val="none" w:sz="0" w:space="0" w:color="auto"/>
        <w:left w:val="none" w:sz="0" w:space="0" w:color="auto"/>
        <w:bottom w:val="none" w:sz="0" w:space="0" w:color="auto"/>
        <w:right w:val="none" w:sz="0" w:space="0" w:color="auto"/>
      </w:divBdr>
    </w:div>
    <w:div w:id="1696615845">
      <w:bodyDiv w:val="1"/>
      <w:marLeft w:val="0"/>
      <w:marRight w:val="0"/>
      <w:marTop w:val="0"/>
      <w:marBottom w:val="0"/>
      <w:divBdr>
        <w:top w:val="none" w:sz="0" w:space="0" w:color="auto"/>
        <w:left w:val="none" w:sz="0" w:space="0" w:color="auto"/>
        <w:bottom w:val="none" w:sz="0" w:space="0" w:color="auto"/>
        <w:right w:val="none" w:sz="0" w:space="0" w:color="auto"/>
      </w:divBdr>
      <w:divsChild>
        <w:div w:id="1083257290">
          <w:marLeft w:val="0"/>
          <w:marRight w:val="0"/>
          <w:marTop w:val="0"/>
          <w:marBottom w:val="0"/>
          <w:divBdr>
            <w:top w:val="none" w:sz="0" w:space="0" w:color="auto"/>
            <w:left w:val="none" w:sz="0" w:space="0" w:color="auto"/>
            <w:bottom w:val="none" w:sz="0" w:space="0" w:color="auto"/>
            <w:right w:val="none" w:sz="0" w:space="0" w:color="auto"/>
          </w:divBdr>
          <w:divsChild>
            <w:div w:id="1872498474">
              <w:marLeft w:val="0"/>
              <w:marRight w:val="0"/>
              <w:marTop w:val="300"/>
              <w:marBottom w:val="0"/>
              <w:divBdr>
                <w:top w:val="none" w:sz="0" w:space="0" w:color="auto"/>
                <w:left w:val="none" w:sz="0" w:space="0" w:color="auto"/>
                <w:bottom w:val="none" w:sz="0" w:space="0" w:color="auto"/>
                <w:right w:val="none" w:sz="0" w:space="0" w:color="auto"/>
              </w:divBdr>
              <w:divsChild>
                <w:div w:id="57096416">
                  <w:marLeft w:val="0"/>
                  <w:marRight w:val="0"/>
                  <w:marTop w:val="0"/>
                  <w:marBottom w:val="0"/>
                  <w:divBdr>
                    <w:top w:val="none" w:sz="0" w:space="0" w:color="auto"/>
                    <w:left w:val="none" w:sz="0" w:space="0" w:color="auto"/>
                    <w:bottom w:val="none" w:sz="0" w:space="0" w:color="auto"/>
                    <w:right w:val="none" w:sz="0" w:space="0" w:color="auto"/>
                  </w:divBdr>
                </w:div>
                <w:div w:id="298341328">
                  <w:marLeft w:val="0"/>
                  <w:marRight w:val="0"/>
                  <w:marTop w:val="0"/>
                  <w:marBottom w:val="0"/>
                  <w:divBdr>
                    <w:top w:val="none" w:sz="0" w:space="0" w:color="auto"/>
                    <w:left w:val="none" w:sz="0" w:space="0" w:color="auto"/>
                    <w:bottom w:val="none" w:sz="0" w:space="0" w:color="auto"/>
                    <w:right w:val="none" w:sz="0" w:space="0" w:color="auto"/>
                  </w:divBdr>
                  <w:divsChild>
                    <w:div w:id="17270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6074">
              <w:marLeft w:val="0"/>
              <w:marRight w:val="0"/>
              <w:marTop w:val="0"/>
              <w:marBottom w:val="0"/>
              <w:divBdr>
                <w:top w:val="none" w:sz="0" w:space="0" w:color="auto"/>
                <w:left w:val="none" w:sz="0" w:space="0" w:color="auto"/>
                <w:bottom w:val="none" w:sz="0" w:space="0" w:color="auto"/>
                <w:right w:val="none" w:sz="0" w:space="0" w:color="auto"/>
              </w:divBdr>
              <w:divsChild>
                <w:div w:id="35180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11622">
          <w:marLeft w:val="0"/>
          <w:marRight w:val="0"/>
          <w:marTop w:val="0"/>
          <w:marBottom w:val="0"/>
          <w:divBdr>
            <w:top w:val="none" w:sz="0" w:space="0" w:color="auto"/>
            <w:left w:val="none" w:sz="0" w:space="0" w:color="auto"/>
            <w:bottom w:val="none" w:sz="0" w:space="0" w:color="auto"/>
            <w:right w:val="none" w:sz="0" w:space="0" w:color="auto"/>
          </w:divBdr>
          <w:divsChild>
            <w:div w:id="797378929">
              <w:marLeft w:val="0"/>
              <w:marRight w:val="0"/>
              <w:marTop w:val="0"/>
              <w:marBottom w:val="0"/>
              <w:divBdr>
                <w:top w:val="none" w:sz="0" w:space="0" w:color="auto"/>
                <w:left w:val="none" w:sz="0" w:space="0" w:color="auto"/>
                <w:bottom w:val="single" w:sz="6" w:space="11" w:color="DCDCDC"/>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Calibri Light"/>
        <a:ea typeface="Calibri Light"/>
        <a:cs typeface="Calibri Light"/>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372B8D2942E546BC5B6CD3B7BB9854" ma:contentTypeVersion="17" ma:contentTypeDescription="Create a new document." ma:contentTypeScope="" ma:versionID="a35d337d54804aee096b36ca49ba90b0">
  <xsd:schema xmlns:xsd="http://www.w3.org/2001/XMLSchema" xmlns:xs="http://www.w3.org/2001/XMLSchema" xmlns:p="http://schemas.microsoft.com/office/2006/metadata/properties" xmlns:ns3="7ece4e02-d4dd-4cd8-ab27-bda9993b1c9b" xmlns:ns4="b84f46ce-1f44-4ff5-84df-ff54dec4993e" targetNamespace="http://schemas.microsoft.com/office/2006/metadata/properties" ma:root="true" ma:fieldsID="4427f57c1b3664e2777da04656149ee0" ns3:_="" ns4:_="">
    <xsd:import namespace="7ece4e02-d4dd-4cd8-ab27-bda9993b1c9b"/>
    <xsd:import namespace="b84f46ce-1f44-4ff5-84df-ff54dec4993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e4e02-d4dd-4cd8-ab27-bda9993b1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4f46ce-1f44-4ff5-84df-ff54dec4993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ece4e02-d4dd-4cd8-ab27-bda9993b1c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46E054-822F-41BE-8AFD-716EEED95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e4e02-d4dd-4cd8-ab27-bda9993b1c9b"/>
    <ds:schemaRef ds:uri="b84f46ce-1f44-4ff5-84df-ff54dec49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79B11E-85D8-4339-A8EA-57DCB0F84D1B}">
  <ds:schemaRefs>
    <ds:schemaRef ds:uri="http://schemas.microsoft.com/office/2006/metadata/properties"/>
    <ds:schemaRef ds:uri="http://schemas.microsoft.com/office/infopath/2007/PartnerControls"/>
    <ds:schemaRef ds:uri="7ece4e02-d4dd-4cd8-ab27-bda9993b1c9b"/>
  </ds:schemaRefs>
</ds:datastoreItem>
</file>

<file path=customXml/itemProps3.xml><?xml version="1.0" encoding="utf-8"?>
<ds:datastoreItem xmlns:ds="http://schemas.openxmlformats.org/officeDocument/2006/customXml" ds:itemID="{E65F6643-D4FA-4395-8E28-DFE1470652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Erskine</dc:creator>
  <cp:keywords/>
  <cp:lastModifiedBy>Evi Jaman</cp:lastModifiedBy>
  <cp:revision>3</cp:revision>
  <dcterms:created xsi:type="dcterms:W3CDTF">2025-08-06T10:40:00Z</dcterms:created>
  <dcterms:modified xsi:type="dcterms:W3CDTF">2025-08-06T10:42:00Z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0x01010056372B8D2942E546BC5B6CD3B7BB9854</vt:lpwstr>
  </property>
  <property fmtid="{D5CDD505-2E9C-101B-9397-08002B2CF9AE}" pid="3" name="GrammarlyDocumentId">
    <vt:lpwstr>2dad56d8f21bc9c7b2831f12de28a611ccfe347f3a5324f95a6740c8819aaa02</vt:lpwstr>
  </property>
</Properties>
</file>